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98" w:rsidRDefault="002C5798" w:rsidP="002C5798">
      <w:pPr>
        <w:pStyle w:val="Geenafstand"/>
      </w:pPr>
      <w:r w:rsidRPr="35AB2548">
        <w:rPr>
          <w:u w:val="single"/>
        </w:rPr>
        <w:t>Deskundigenadviezen</w:t>
      </w:r>
    </w:p>
    <w:p w:rsidR="002C5798" w:rsidRDefault="002C5798" w:rsidP="002C5798">
      <w:pPr>
        <w:pStyle w:val="Geenafstand"/>
      </w:pPr>
      <w:r w:rsidRPr="0F3F0203">
        <w:t xml:space="preserve">Wanneer uit een Multidisciplinair overleg (MDO) blijkt dat een leerling toelaatbaar is tot het S(B)O, is er vanuit het samenwerkingsverband een onafhankelijk deskundigenadvies noodzakelijk. Vanuit de </w:t>
      </w:r>
      <w:proofErr w:type="spellStart"/>
      <w:r w:rsidRPr="0F3F0203">
        <w:t>Aventurijn</w:t>
      </w:r>
      <w:proofErr w:type="spellEnd"/>
      <w:r w:rsidRPr="0F3F0203">
        <w:t xml:space="preserve"> doet een orthopedagoog een dossierscreening en schrijft een passend deskundigenadvies. </w:t>
      </w:r>
    </w:p>
    <w:p w:rsidR="00AC7331" w:rsidRDefault="00AC7331">
      <w:bookmarkStart w:id="0" w:name="_GoBack"/>
      <w:bookmarkEnd w:id="0"/>
    </w:p>
    <w:sectPr w:rsidR="00AC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2CEC"/>
    <w:multiLevelType w:val="hybridMultilevel"/>
    <w:tmpl w:val="0D56FCAC"/>
    <w:lvl w:ilvl="0" w:tplc="E3084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63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50B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1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D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E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6A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E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2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665"/>
    <w:multiLevelType w:val="hybridMultilevel"/>
    <w:tmpl w:val="E8769DB2"/>
    <w:lvl w:ilvl="0" w:tplc="4AD40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CB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B22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AB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4C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08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2A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2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2F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E7"/>
    <w:rsid w:val="002C5798"/>
    <w:rsid w:val="003D2239"/>
    <w:rsid w:val="00417FE7"/>
    <w:rsid w:val="00A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F00E"/>
  <w15:chartTrackingRefBased/>
  <w15:docId w15:val="{9051C3CB-C1A1-4E6D-B7EA-E59E2F0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7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Ferrageau</dc:creator>
  <cp:keywords/>
  <dc:description/>
  <cp:lastModifiedBy>René Ferrageau</cp:lastModifiedBy>
  <cp:revision>2</cp:revision>
  <dcterms:created xsi:type="dcterms:W3CDTF">2021-11-30T13:51:00Z</dcterms:created>
  <dcterms:modified xsi:type="dcterms:W3CDTF">2021-11-30T13:51:00Z</dcterms:modified>
</cp:coreProperties>
</file>